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9A" w:rsidRPr="004352DD" w:rsidRDefault="001A029A" w:rsidP="004352D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Лекция 9. </w:t>
      </w:r>
      <w:r w:rsidRPr="004352DD">
        <w:rPr>
          <w:rFonts w:ascii="Times New Roman" w:hAnsi="Times New Roman"/>
          <w:b/>
          <w:sz w:val="28"/>
          <w:szCs w:val="28"/>
        </w:rPr>
        <w:t>Индивидуальная психодиагностика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План: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 Цели и задачи индивидуальной психодиагностики</w:t>
      </w:r>
    </w:p>
    <w:p w:rsidR="001A029A" w:rsidRPr="004352DD" w:rsidRDefault="001A029A" w:rsidP="004352DD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4352DD">
        <w:rPr>
          <w:rFonts w:ascii="Times New Roman" w:hAnsi="Times New Roman"/>
          <w:bCs/>
          <w:kern w:val="36"/>
          <w:sz w:val="28"/>
          <w:szCs w:val="28"/>
          <w:lang w:eastAsia="ru-RU"/>
        </w:rPr>
        <w:t>2. Тесты для обследования детей 4-7 лет (индивидуальная психодиагностика)</w:t>
      </w:r>
    </w:p>
    <w:p w:rsidR="001A029A" w:rsidRDefault="001A029A" w:rsidP="004352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A029A" w:rsidRPr="004352DD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b/>
          <w:sz w:val="28"/>
          <w:szCs w:val="28"/>
          <w:shd w:val="clear" w:color="auto" w:fill="FFFFFF"/>
        </w:rPr>
        <w:t>1. Цели и задачи индивидуальной психодиагностики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Индивидуальная психодиагностика позволяет человеку лучше узнать самого себя, свой потенциал. Обладая таким знанием можно значительно улучшить свою жизнь, усилить положительные качества, определить и минимизировать отрицательные, стать более эффективным во всех аспектах жизни (личном, социальном, рабочем). Каждая человек - личность, целый мир. Мы часто плохо понимаем не только окружающих нас людей, но и самих себя. Графологическая экспертиза почерка раскроет весь богатый мир человека. Кому полезна эта услуга - Когда вы стремитесь к личностному росту. И для этого необходимо познать себя изнутри и снаружи, получить информацию, которую очень сложно, а часто просто невозможно самостоятельно объективно сказать о себе самом. Графология как психологическая обратная связь и выявление направлений развития незаменима. Кто-то не может найти свое дело: кем же быть, в чем он реализуется как личность лучше всего, учитывая конкретные условия работы и востребованность на рынке? Достаточно ли у него харизмы, смелости, умений и сил для собственного бизнеса? - Когда вы чувствуете, как что-то идет не так, когда не в ладу с собой или с окружающим миром. Человек может быть сильным, но при этом иметь слабое место, которое постоянно будет мешать ему жить. Список анализируемых качеств Когнитивные осо6енности К ним относится прежде всего: интеллект — уровень IQ, склад ума, особенности мышления и восприятия, мировоззрение, степень открытости и гибкости, способность отличать главное от второстепенного.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В том числе концептуальное мышление: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способность анализировать и понимать гипотетические ситуации и абстрактные концепции.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Сосредоточенность.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Память.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Обучаемость: способность обучаться и терпение, отвлекаемость, способность воспринимать и усваивать новое, непривычное.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Степень консерватизма, прагматичности, стандартности или стереотипности мышления.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Понимание указаний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Воображение, оригинальность (нестандартность) и творчество.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Способность ясно излагать свои мысли — и письменно (ораторские и литературные способности),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Способность планировать и рассчитывать.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Самостоятельность мышления и действий, способность самостоятельно выполнять работу и браться за новые задачи.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Адаптивные механизмы психики: способность оперативно и спокойно реагировать на изменения в ситуации, разрешить ее и принять все необходимые меры.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Процесс принятия решений: способность проанализировать все аспекты ситуации и принять оптимальное решение.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«Рефлекс цели»: ориентация на достижение результата, на реализацию и воплощение цели. Способность ставить реалистичные цели, работать и добиваться желаемого результата, несмотря на возникающие препятствия или обстоятельства»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Рассудительность, объективность. Умение беспристрастно выслушивать самые разные точки зрения. Объективность суждений, способность видеть вещи такими, какие они есть.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Уровень возбудимости нервной системы, устойчивость к внешним воздействиям или раздражителям, «толсто- и тонкокожесть», способность быстро восстанавливаться после неприятных ситуаций.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Особые способности - например, художественное чутье, эстетика, чувство ритма, музыкальность и т.д. Рабочие характеристики (работоспособность, исполнительность, деятельность)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Трудолюбие и мотивация.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Исполнительность.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Целеустремленность,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Рабочий темп (включая способность укладываться во время),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Системность.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Организованность и планирование, умение продуктивно организовать работу наиболее эффективным образом.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Самоорганизация, способность выстраивать приоритеты и доводить начатое до конца, достигать результата в срок.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Мотивированность на результат, способность определять и поддерживать меры для его достижения.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Аккуратность.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Постоянство.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Точность, педантичность.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Технические способности,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Основательность.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Умение решать проблемы, выявить наиболее важные аспекты проблем и разработать план для ее решения.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Способность совершать удачные сделки.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Вести дипломатические переговоры. Социальные характеристики (взаимодействие с окружающими)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Характеристики социального поведения, особенности взаимодействия с близким и широким кругом окружения.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Коммуникативные навыки.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Лидерские качества, способность организовать людей на движение целей и контролировать происходящее, создавая при этом атмосферу упорядоченности и направленности.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Способность относиться к окружающим справедливо и объективно, видеть ситуацию вне зависимости от личных пристрастий и убеждений.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Дипломатичность, такт, гибкость, эмпатия, способность воспринимать и понимать чувства других людей, коэффициент EQ, человечность, талантливый подход к людям, способность содействовать росту и развитию окружающих, обучать, помогать.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Умение поддерживать доброжелательные отношения с окружающими.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Работа в команде: умение быть членом команды, сотрудничать с другими людьми.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Принятие распоряжений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Отношение к критике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Утонченность и тонкокожесть или толстокожесть и простоватость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Авторитетность и влияние на поступки, мнение и решения других людей. Сила убеждения.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Пробивные способности;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Потребность (стремление) в силе и влиятельно¬сти.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Способность вести диалог.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Умение урегулировать конфликты, конструк¬тивно (продуктивно) разрешать проблему столкновения различных точек зрения.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Услужливость, исполнительность, самоотвер¬женность (готовность жертвовать своими интересами ради интересов других, а также «клиентоориентированность»).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Личная ответственность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Готовность брать на себя ответственность за действия других людей.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Надежность, мораль и честность, соблюдение этических норм.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Отношение к правилам, нормам, условностям, а также к формальным рамкам.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b/>
          <w:sz w:val="28"/>
          <w:szCs w:val="28"/>
          <w:shd w:val="clear" w:color="auto" w:fill="FFFFFF"/>
        </w:rPr>
        <w:t>Личностно-внутренний аспект</w:t>
      </w: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К нему прежде всего относятся: чувства, внутренний мир, самоощущение и другие специфические глубинные психологические особенности личности.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Базисные движущие силы личности, амбиции.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Самооценка.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Чувство надежности и эмоциональная устойчивость.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Самосознание (человек осознает себя: кто я, чего хочу, мои цели позиции и принципы в жизни).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Удовлетворенность собой и собственной жизнью.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Разрыв между желаемым и действительным, ожидания и самореализованность.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Психологические защитные механизмы.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 • Каким образом человек справляется с решением проблем и конфликтов.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Сексуальность.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Экстравертированность и интровертированность.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Отношение к неизвестному, к ситуациямнеопределенности, уровень тревожности. </w:t>
      </w:r>
    </w:p>
    <w:p w:rsidR="001A029A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 xml:space="preserve">• Собственный образ в своих глазах (видение своего имиджа). </w:t>
      </w:r>
    </w:p>
    <w:p w:rsidR="001A029A" w:rsidRPr="004352DD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52DD">
        <w:rPr>
          <w:rFonts w:ascii="Times New Roman" w:hAnsi="Times New Roman"/>
          <w:sz w:val="28"/>
          <w:szCs w:val="28"/>
          <w:shd w:val="clear" w:color="auto" w:fill="FFFFFF"/>
        </w:rPr>
        <w:t>• Темперамент, витальность.</w:t>
      </w:r>
    </w:p>
    <w:p w:rsidR="001A029A" w:rsidRPr="004352DD" w:rsidRDefault="001A029A" w:rsidP="004352D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2. </w:t>
      </w:r>
      <w:r w:rsidRPr="004352DD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Тесты для обследования детей 4-7 лет (индивидуальная психодиагностика)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33"/>
        <w:gridCol w:w="6612"/>
      </w:tblGrid>
      <w:tr w:rsidR="001A029A" w:rsidRPr="004352DD" w:rsidTr="00CC6D10">
        <w:trPr>
          <w:tblCellSpacing w:w="0" w:type="dxa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повод для обращения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тестовые методики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Не слушается.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Плохо себя ведет дома.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Тест – опросник родительского отношения (А.Я.Варга, В.В.Столин)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Проективный тест тревожности (тест Дорки, Амен)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 (исследование отношений к значимым людям)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Не общается со сверстниками.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общения со взрослыми.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Застенчивый.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Проективный тест тревожности (тест Дорки, Амен).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 (исследование отношений к значимым людям)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Цветовая проективная социометрия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– опросник родительского отношения (А.Я.Варга, В.В.Столин)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Страхи.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Всего боится.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Тест – опросник родительского отношения (А.Я.Варга, В.В.Столин)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Проективный тест тревожности (тест Дорки, Амен)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Агрессивный, дерется.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Проективный тест тревожности (тест Дорки, Амен)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– опросник родительского отношения (А.Я.Варга, В.В.Столин)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Не усидчивый.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Тест – опросник родительского отношения (А.Я.Варга, В.В.Столин)</w:t>
            </w:r>
          </w:p>
        </w:tc>
      </w:tr>
    </w:tbl>
    <w:p w:rsidR="001A029A" w:rsidRPr="004352DD" w:rsidRDefault="001A029A" w:rsidP="004352DD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4352DD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Тесты для обследования детей 7-11 лет (индивидуальная психодиагностика)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33"/>
        <w:gridCol w:w="6612"/>
      </w:tblGrid>
      <w:tr w:rsidR="001A029A" w:rsidRPr="004352DD" w:rsidTr="00CC6D10">
        <w:trPr>
          <w:tblCellSpacing w:w="0" w:type="dxa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повод для обращения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тестовые методики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Плохо учится.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учебе.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ШТУР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Проективный тест школьной тревожности (А.М. Прихожан; 6-9лет)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 (отношение к учебным предметам, отношение к учителям)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Многофакторный личностный опросник Р.Кеттела (детский вариант)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поведения дома.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отношениях с родителями.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ПТО (отношение к значимым людям)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– опросник родительского отношения (А.Я.Варга, В.В.Столин)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«Измерение родительских установок и реакций» (опросник PARY)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Многофакторный личностный опросник Р.Кеттела (детский вариант)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поведения в школе.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отношениях с учителями.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Цветовая проективная социометрия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Проективный тест школьной тревожности (А.М. Прихожан; 6-9лет)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 (отношение к учителям, к учебным предметам)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Многофакторный личностный опросник Р.Кеттела (детский вариант)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в отношениях со сверстниками.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Цветовая проективная социометрия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Проективный тест школьной тревожности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Многофакторный личностный опросник Р. Кеттела (детский вариант)</w:t>
            </w:r>
          </w:p>
        </w:tc>
      </w:tr>
    </w:tbl>
    <w:p w:rsidR="001A029A" w:rsidRPr="004352DD" w:rsidRDefault="001A029A" w:rsidP="004352DD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4352DD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Тесты для обследования детей 11-14 лет (индивидуальная психодиагностика)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33"/>
        <w:gridCol w:w="6612"/>
      </w:tblGrid>
      <w:tr w:rsidR="001A029A" w:rsidRPr="004352DD" w:rsidTr="00CC6D10">
        <w:trPr>
          <w:tblCellSpacing w:w="0" w:type="dxa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повод для обращения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тестовые методики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Не хочет учиться.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учебе.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Диагностика культурно-независимого интеллекта (Р. Кетелл)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структуры интеллекта Амтхауэра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структуры интеллекта Амтхауэра (модификация Ясюковой)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ШТУР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школьной тревожности Филлипса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 (проективный тест отношений)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поведения дома.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отношениях с родителями.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«Измерение родительских установок и реакций» (опросник PARY)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 (отношение к значимым взрослым)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Кеттелла (до 12 лет)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Выявление акцентуаций (Тест - опросник Шмишека)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исследования социального интеллекта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поведения в школе.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отношениях с учителями.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ПТО (отношение к учителям, учебным предметам)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школьной тревожности Филлипса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Выявление акцентуаций (Тест - опросник Шмишека)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исследования социального интеллекта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в отношениях со сверстниками.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Цветовая проективная социометрия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Басса – Дарки (исследование агрессии)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Выявление акцентуаций (Тест - опросник Шмишека)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исследования социального интеллекта</w:t>
            </w:r>
          </w:p>
        </w:tc>
      </w:tr>
    </w:tbl>
    <w:p w:rsidR="001A029A" w:rsidRPr="004352DD" w:rsidRDefault="001A029A" w:rsidP="004352DD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4352DD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Тесты для обследования детей 14-18 лет (индивидуальная психодиагностика)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33"/>
        <w:gridCol w:w="6612"/>
      </w:tblGrid>
      <w:tr w:rsidR="001A029A" w:rsidRPr="004352DD" w:rsidTr="00CC6D10">
        <w:trPr>
          <w:tblCellSpacing w:w="0" w:type="dxa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повод для обращения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тестовые методики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поведения дома.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отношениях с родителями.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Тест «Подростки о родителях»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«Измерение родительских установок и реакций» (опросник PARY)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экспресс-диагностики эмпатии (Юсупов)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Басса – Дарки (исследование агрессии)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Методикак Ильина и Ковалева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САН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Многофакторный личностный опросник Р.Кеттела (с 16 лет)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МПДО (Леонгарда – Личко)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Выявление акцентуаций (тест - опросник Шмишека)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исследования социального интеллекта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поведения в школе.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Проблемы в отношениях с учителями.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Диагностика уровня школьной тревожности (Филлипс)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Басса – Дарки (исследование агрессии)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САН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Многофакторный личностный опросник Р.Кеттела (с 16 лет)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МПДО (Леонгарда – Личко)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Выявление акцентуаций (тест - опросник Шмишека)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Ильина и Ковалева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исследования социального интеллекта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в отношениях со сверстниками.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Цветовая проективная социометрия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школьной тревожности Филлипса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Басса – Дарки (исследование агрессии)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экспресс-диагностики эмпатии (Юсупов)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«Мотивация аффилиации»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Многофакторный личностный опросник Р.Кеттела (с 16 лет)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МПДО (Леонгарда – Личко)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Выявление акцентуаций (тест - опросник Шмишека)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Ильина и Ковалева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исследования социального интеллекта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Не хочет учиться.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Диагностика культурно-независимого интеллекта (Р. Кетелл)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структуры интеллекта Амтхауэра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структуры интеллекта Амтхауэра (модификация Ясюковой)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Опросник САН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школьной тревожности Филлипса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ПТО (проективный тест отношений)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Измерение мотивации достижения успеха</w:t>
            </w:r>
          </w:p>
        </w:tc>
      </w:tr>
      <w:tr w:rsidR="001A029A" w:rsidRPr="004352DD" w:rsidTr="00CC6D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Профориентация.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029A" w:rsidRPr="004352DD" w:rsidRDefault="001A029A" w:rsidP="00435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t>Методика Голланда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Йовайши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Измерение мотивации достижения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Айзенка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Методика Д.Кейрси</w:t>
            </w:r>
            <w:r w:rsidRPr="004352D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Тест структуры интеллекта Амтхауэра (модификация Ясюковой</w:t>
            </w:r>
          </w:p>
        </w:tc>
      </w:tr>
    </w:tbl>
    <w:p w:rsidR="001A029A" w:rsidRPr="004352DD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A029A" w:rsidRPr="00E248AA" w:rsidRDefault="001A029A" w:rsidP="004352DD">
      <w:pPr>
        <w:shd w:val="clear" w:color="auto" w:fill="FFFFFF"/>
        <w:spacing w:after="0" w:line="240" w:lineRule="auto"/>
        <w:ind w:left="150" w:right="15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248AA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</w:p>
    <w:p w:rsidR="001A029A" w:rsidRPr="00E248AA" w:rsidRDefault="001A029A" w:rsidP="004352DD">
      <w:pPr>
        <w:shd w:val="clear" w:color="auto" w:fill="FFFFFF"/>
        <w:spacing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b/>
          <w:sz w:val="28"/>
          <w:szCs w:val="28"/>
        </w:rPr>
        <w:t xml:space="preserve">Печатный образовательный ресурс : </w:t>
      </w:r>
    </w:p>
    <w:p w:rsidR="001A029A" w:rsidRPr="00E248AA" w:rsidRDefault="001A029A" w:rsidP="004352D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1A029A" w:rsidRPr="00E248AA" w:rsidRDefault="001A029A" w:rsidP="004352D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1A029A" w:rsidRPr="00E248AA" w:rsidRDefault="001A029A" w:rsidP="004352D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1A029A" w:rsidRPr="00E248AA" w:rsidRDefault="001A029A" w:rsidP="004352D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1A029A" w:rsidRPr="00E248AA" w:rsidRDefault="001A029A" w:rsidP="004352DD">
      <w:pPr>
        <w:shd w:val="clear" w:color="auto" w:fill="FFFFFF"/>
        <w:spacing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b/>
          <w:sz w:val="28"/>
          <w:szCs w:val="28"/>
        </w:rPr>
        <w:t xml:space="preserve">Электронный образовательный ресурс: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  <w:lang w:val="uk-UA"/>
        </w:rPr>
        <w:t xml:space="preserve">Александров, А. А. </w:t>
      </w:r>
      <w:r w:rsidRPr="00E248AA"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" w:history="1">
        <w:r w:rsidRPr="00E248AA">
          <w:rPr>
            <w:rStyle w:val="Hyperlink"/>
            <w:sz w:val="28"/>
            <w:szCs w:val="28"/>
          </w:rPr>
          <w:t>https://cloud.mail.ru/public/9wnw/ih86NbuY9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" w:history="1">
        <w:r w:rsidRPr="00E248AA">
          <w:rPr>
            <w:rStyle w:val="Hyperlink"/>
            <w:sz w:val="28"/>
            <w:szCs w:val="28"/>
          </w:rPr>
          <w:t>https://cloud.mail.ru/public/3T7Y/PEJUZ6suw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>Белый, Б. Диагноз по чернильным кляксам: методическое пособие / Б. Белый.</w:t>
      </w:r>
      <w:r w:rsidRPr="00E248AA">
        <w:rPr>
          <w:rFonts w:ascii="Times New Roman" w:hAnsi="Times New Roman"/>
          <w:sz w:val="28"/>
          <w:szCs w:val="28"/>
          <w:lang w:val="uk-UA"/>
        </w:rPr>
        <w:t>– Москва: Питер, 2013. –</w:t>
      </w:r>
      <w:r w:rsidRPr="00E248AA">
        <w:rPr>
          <w:rFonts w:ascii="Times New Roman" w:hAnsi="Times New Roman"/>
          <w:sz w:val="28"/>
          <w:szCs w:val="28"/>
        </w:rPr>
        <w:t xml:space="preserve"> 10 с. 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7" w:history="1">
        <w:r w:rsidRPr="00E248AA">
          <w:rPr>
            <w:rStyle w:val="Hyperlink"/>
            <w:sz w:val="28"/>
            <w:szCs w:val="28"/>
          </w:rPr>
          <w:t>https://cloud.mail.ru/public/MidT/G5zypngnC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E248AA">
          <w:rPr>
            <w:rStyle w:val="Hyperlink"/>
            <w:sz w:val="28"/>
            <w:szCs w:val="28"/>
          </w:rPr>
          <w:t>https://cloud.mail.ru/public/23zD/RncG5gDvY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9" w:history="1">
        <w:r w:rsidRPr="00E248AA">
          <w:rPr>
            <w:rStyle w:val="Hyperlink"/>
            <w:sz w:val="28"/>
            <w:szCs w:val="28"/>
          </w:rPr>
          <w:t>https://cloud.mail.ru/public/3A6B/DwhidAMHi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Pr="00E248AA">
          <w:rPr>
            <w:rStyle w:val="Hyperlink"/>
            <w:sz w:val="28"/>
            <w:szCs w:val="28"/>
          </w:rPr>
          <w:t>https://cloud.mail.ru/public/KxDE/8AAcH9DsR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shd w:val="clear" w:color="auto" w:fill="FFFFFF"/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1" w:history="1">
        <w:r w:rsidRPr="00E248AA">
          <w:rPr>
            <w:rStyle w:val="Hyperlink"/>
            <w:sz w:val="28"/>
            <w:szCs w:val="28"/>
          </w:rPr>
          <w:t>https://cloud.mail.ru/public/A2i9/RcTkN7nSr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 w:rsidRPr="00E248AA">
        <w:rPr>
          <w:rFonts w:ascii="Times New Roman" w:hAnsi="Times New Roman"/>
          <w:sz w:val="28"/>
          <w:szCs w:val="28"/>
          <w:lang w:val="uk-UA"/>
        </w:rPr>
        <w:t xml:space="preserve">. — СПб. : Речь, 2012. — 283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2" w:history="1">
        <w:r w:rsidRPr="00E248AA">
          <w:rPr>
            <w:rStyle w:val="Hyperlink"/>
            <w:sz w:val="28"/>
            <w:szCs w:val="28"/>
          </w:rPr>
          <w:t>https://cloud.mail.ru/public/HN1u/EpUx4ezjN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E248AA">
          <w:rPr>
            <w:rStyle w:val="Hyperlink"/>
            <w:sz w:val="28"/>
            <w:szCs w:val="28"/>
          </w:rPr>
          <w:t>https://cloud.mail.ru/public/FCRY/3oGM5Warb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4" w:history="1">
        <w:r w:rsidRPr="00E248AA">
          <w:rPr>
            <w:rStyle w:val="Hyperlink"/>
            <w:sz w:val="28"/>
            <w:szCs w:val="28"/>
          </w:rPr>
          <w:t>https://cloud.mail.ru/public/LkXw/8xku2Gi2b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5" w:history="1">
        <w:r w:rsidRPr="00E248AA">
          <w:rPr>
            <w:rStyle w:val="Hyperlink"/>
            <w:sz w:val="28"/>
            <w:szCs w:val="28"/>
          </w:rPr>
          <w:t>https://cloud.mail.ru/public/6MGB/5Dmg7MAZt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napToGrid w:val="0"/>
          <w:sz w:val="28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 w:rsidRPr="00E248AA">
        <w:rPr>
          <w:rFonts w:ascii="Times New Roman" w:hAnsi="Times New Roman"/>
          <w:snapToGrid w:val="0"/>
          <w:sz w:val="28"/>
          <w:szCs w:val="28"/>
          <w:lang w:val="uk-UA"/>
        </w:rPr>
        <w:t xml:space="preserve"> – 258с.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6" w:history="1">
        <w:r w:rsidRPr="00E248AA">
          <w:rPr>
            <w:rStyle w:val="Hyperlink"/>
            <w:sz w:val="28"/>
            <w:szCs w:val="28"/>
          </w:rPr>
          <w:t>https://cloud.mail.ru/public/JcsE/rHBLeAZux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 w:rsidRPr="00E248AA">
        <w:rPr>
          <w:rStyle w:val="FontStyle175"/>
          <w:rFonts w:ascii="Times New Roman" w:hAnsi="Times New Roman" w:cs="Trebuchet MS"/>
          <w:sz w:val="28"/>
          <w:szCs w:val="28"/>
        </w:rPr>
        <w:t>/Д: Фе</w:t>
      </w:r>
      <w:r w:rsidRPr="00E248AA">
        <w:rPr>
          <w:rStyle w:val="FontStyle179"/>
          <w:sz w:val="28"/>
          <w:szCs w:val="28"/>
        </w:rPr>
        <w:t xml:space="preserve">никс, 2009. — 480 с.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7" w:history="1">
        <w:r w:rsidRPr="00E248AA">
          <w:rPr>
            <w:rStyle w:val="Hyperlink"/>
            <w:sz w:val="28"/>
            <w:szCs w:val="28"/>
          </w:rPr>
          <w:t>https://cloud.mail.ru/public/GGsf/e8Ge3pDU4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 w:rsidRPr="00E248AA">
        <w:rPr>
          <w:rStyle w:val="FontStyle179"/>
          <w:color w:val="008000"/>
          <w:sz w:val="28"/>
          <w:szCs w:val="28"/>
        </w:rPr>
        <w:t xml:space="preserve">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8" w:history="1">
        <w:r w:rsidRPr="00E248AA">
          <w:rPr>
            <w:rStyle w:val="Hyperlink"/>
            <w:sz w:val="28"/>
            <w:szCs w:val="28"/>
          </w:rPr>
          <w:t>https://cloud.mail.ru/public/MGLG/vqeg6rLro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9" w:history="1">
        <w:r w:rsidRPr="00E248AA">
          <w:rPr>
            <w:rStyle w:val="Hyperlink"/>
            <w:sz w:val="28"/>
            <w:szCs w:val="28"/>
          </w:rPr>
          <w:t>https://cloud.mail.ru/public/9Nhd/davaG9eBb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248AA" w:rsidRDefault="001A029A" w:rsidP="004352DD">
      <w:pPr>
        <w:numPr>
          <w:ilvl w:val="0"/>
          <w:numId w:val="1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 w:rsidRPr="00E248AA">
        <w:rPr>
          <w:rFonts w:ascii="Times New Roman" w:hAnsi="Times New Roman"/>
          <w:sz w:val="28"/>
          <w:szCs w:val="28"/>
        </w:rPr>
        <w:softHyphen/>
        <w:t xml:space="preserve">гии», Воронеж: НПО «МОДЭК», 2012. – 384с. </w:t>
      </w:r>
      <w:hyperlink r:id="rId20" w:history="1">
        <w:r w:rsidRPr="00E248AA">
          <w:rPr>
            <w:rStyle w:val="Hyperlink"/>
            <w:sz w:val="28"/>
            <w:szCs w:val="28"/>
          </w:rPr>
          <w:t>https://cloud.mail.ru/public/F69r/AgCqSf4BC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1A029A" w:rsidRPr="00ED02B5" w:rsidRDefault="001A029A" w:rsidP="004352DD">
      <w:pPr>
        <w:rPr>
          <w:sz w:val="24"/>
          <w:szCs w:val="24"/>
        </w:rPr>
      </w:pPr>
    </w:p>
    <w:p w:rsidR="001A029A" w:rsidRPr="00ED02B5" w:rsidRDefault="001A029A" w:rsidP="004352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029A" w:rsidRPr="00186AE9" w:rsidRDefault="001A029A" w:rsidP="004352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565555"/>
          <w:sz w:val="28"/>
          <w:szCs w:val="28"/>
          <w:lang w:eastAsia="ru-RU"/>
        </w:rPr>
      </w:pPr>
    </w:p>
    <w:p w:rsidR="001A029A" w:rsidRDefault="001A029A" w:rsidP="004352DD">
      <w:pPr>
        <w:spacing w:after="0" w:line="240" w:lineRule="auto"/>
      </w:pPr>
    </w:p>
    <w:p w:rsidR="001A029A" w:rsidRPr="004352DD" w:rsidRDefault="001A029A" w:rsidP="004352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A029A" w:rsidRPr="004352DD" w:rsidSect="00D33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BC9"/>
    <w:multiLevelType w:val="hybridMultilevel"/>
    <w:tmpl w:val="DB04DDFA"/>
    <w:lvl w:ilvl="0" w:tplc="A182A94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FBB17D2"/>
    <w:multiLevelType w:val="hybridMultilevel"/>
    <w:tmpl w:val="CFF6A95C"/>
    <w:lvl w:ilvl="0" w:tplc="65A6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8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D10"/>
    <w:rsid w:val="00186AE9"/>
    <w:rsid w:val="001A029A"/>
    <w:rsid w:val="004352DD"/>
    <w:rsid w:val="0061146D"/>
    <w:rsid w:val="008E44D1"/>
    <w:rsid w:val="00CC6D10"/>
    <w:rsid w:val="00CE5E92"/>
    <w:rsid w:val="00D33C0D"/>
    <w:rsid w:val="00E248AA"/>
    <w:rsid w:val="00ED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0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CC6D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6D1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rsid w:val="004352DD"/>
    <w:rPr>
      <w:rFonts w:cs="Times New Roman"/>
      <w:color w:val="0000FF"/>
      <w:u w:val="single"/>
    </w:rPr>
  </w:style>
  <w:style w:type="character" w:customStyle="1" w:styleId="FontStyle175">
    <w:name w:val="Font Style175"/>
    <w:uiPriority w:val="99"/>
    <w:rsid w:val="004352DD"/>
    <w:rPr>
      <w:rFonts w:ascii="Trebuchet MS" w:hAnsi="Trebuchet MS"/>
      <w:color w:val="000000"/>
      <w:sz w:val="18"/>
    </w:rPr>
  </w:style>
  <w:style w:type="character" w:customStyle="1" w:styleId="FontStyle179">
    <w:name w:val="Font Style179"/>
    <w:uiPriority w:val="99"/>
    <w:rsid w:val="004352DD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5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23zD/RncG5gDvY" TargetMode="External"/><Relationship Id="rId13" Type="http://schemas.openxmlformats.org/officeDocument/2006/relationships/hyperlink" Target="https://cloud.mail.ru/public/FCRY/3oGM5Warb" TargetMode="External"/><Relationship Id="rId18" Type="http://schemas.openxmlformats.org/officeDocument/2006/relationships/hyperlink" Target="https://cloud.mail.ru/public/MGLG/vqeg6rLr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loud.mail.ru/public/MidT/G5zypngnC" TargetMode="External"/><Relationship Id="rId12" Type="http://schemas.openxmlformats.org/officeDocument/2006/relationships/hyperlink" Target="https://cloud.mail.ru/public/HN1u/EpUx4ezjN" TargetMode="External"/><Relationship Id="rId17" Type="http://schemas.openxmlformats.org/officeDocument/2006/relationships/hyperlink" Target="https://cloud.mail.ru/public/GGsf/e8Ge3pDU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JcsE/rHBLeAZux" TargetMode="External"/><Relationship Id="rId20" Type="http://schemas.openxmlformats.org/officeDocument/2006/relationships/hyperlink" Target="https://cloud.mail.ru/public/F69r/AgCqSf4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3T7Y/PEJUZ6suw" TargetMode="External"/><Relationship Id="rId11" Type="http://schemas.openxmlformats.org/officeDocument/2006/relationships/hyperlink" Target="https://cloud.mail.ru/public/A2i9/RcTkN7nSr" TargetMode="External"/><Relationship Id="rId5" Type="http://schemas.openxmlformats.org/officeDocument/2006/relationships/hyperlink" Target="https://cloud.mail.ru/public/9wnw/ih86NbuY9" TargetMode="External"/><Relationship Id="rId15" Type="http://schemas.openxmlformats.org/officeDocument/2006/relationships/hyperlink" Target="https://cloud.mail.ru/public/6MGB/5Dmg7MAZt" TargetMode="External"/><Relationship Id="rId10" Type="http://schemas.openxmlformats.org/officeDocument/2006/relationships/hyperlink" Target="https://cloud.mail.ru/public/KxDE/8AAcH9DsR" TargetMode="External"/><Relationship Id="rId19" Type="http://schemas.openxmlformats.org/officeDocument/2006/relationships/hyperlink" Target="https://cloud.mail.ru/public/9Nhd/davaG9e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3A6B/DwhidAMHi" TargetMode="External"/><Relationship Id="rId14" Type="http://schemas.openxmlformats.org/officeDocument/2006/relationships/hyperlink" Target="https://cloud.mail.ru/public/LkXw/8xku2Gi2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8</Pages>
  <Words>2524</Words>
  <Characters>14388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3</cp:revision>
  <dcterms:created xsi:type="dcterms:W3CDTF">2017-02-24T13:02:00Z</dcterms:created>
  <dcterms:modified xsi:type="dcterms:W3CDTF">2017-04-28T18:37:00Z</dcterms:modified>
</cp:coreProperties>
</file>